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BF" w:rsidRPr="008079BF" w:rsidRDefault="008079BF" w:rsidP="008079B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85E0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8079BF" w:rsidRPr="008079BF" w:rsidRDefault="008079BF" w:rsidP="008079B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Директор ДП «</w:t>
      </w:r>
      <w:r w:rsidR="003B5956">
        <w:rPr>
          <w:rFonts w:ascii="Times New Roman" w:hAnsi="Times New Roman" w:cs="Times New Roman"/>
          <w:sz w:val="24"/>
          <w:szCs w:val="24"/>
          <w:lang w:val="uk-UA"/>
        </w:rPr>
        <w:t>Вінниц</w:t>
      </w:r>
      <w:r w:rsidR="007B72BB">
        <w:rPr>
          <w:rFonts w:ascii="Times New Roman" w:hAnsi="Times New Roman" w:cs="Times New Roman"/>
          <w:sz w:val="24"/>
          <w:szCs w:val="24"/>
          <w:lang w:val="uk-UA"/>
        </w:rPr>
        <w:t xml:space="preserve">ький </w:t>
      </w: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лісгосп»</w:t>
      </w:r>
    </w:p>
    <w:p w:rsidR="009F2B94" w:rsidRDefault="008079BF" w:rsidP="009230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 _______________ </w:t>
      </w:r>
      <w:proofErr w:type="spellStart"/>
      <w:r w:rsidR="007B72B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B5956">
        <w:rPr>
          <w:rFonts w:ascii="Times New Roman" w:hAnsi="Times New Roman" w:cs="Times New Roman"/>
          <w:sz w:val="24"/>
          <w:szCs w:val="24"/>
          <w:lang w:val="uk-UA"/>
        </w:rPr>
        <w:t>опельнюк</w:t>
      </w:r>
      <w:r w:rsidR="007B72BB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3B5956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r w:rsidR="003B59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301D" w:rsidRPr="0092301D" w:rsidRDefault="009A3483" w:rsidP="009230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</w:p>
    <w:p w:rsidR="00520E14" w:rsidRPr="0092301D" w:rsidRDefault="00885E04" w:rsidP="00520E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301D">
        <w:rPr>
          <w:rFonts w:ascii="Times New Roman" w:hAnsi="Times New Roman" w:cs="Times New Roman"/>
          <w:b/>
          <w:sz w:val="24"/>
          <w:szCs w:val="24"/>
          <w:lang w:val="uk-UA"/>
        </w:rPr>
        <w:t>Оцінка соціальних наслідків</w:t>
      </w:r>
      <w:r w:rsidR="00520E14" w:rsidRPr="00923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лісогосподарських заходів, </w:t>
      </w:r>
    </w:p>
    <w:p w:rsidR="008079BF" w:rsidRPr="0092301D" w:rsidRDefault="00520E14" w:rsidP="00520E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301D">
        <w:rPr>
          <w:rFonts w:ascii="Times New Roman" w:hAnsi="Times New Roman" w:cs="Times New Roman"/>
          <w:b/>
          <w:sz w:val="24"/>
          <w:szCs w:val="24"/>
          <w:lang w:val="uk-UA"/>
        </w:rPr>
        <w:t>які плануються провести по</w:t>
      </w:r>
      <w:r w:rsidR="008079BF" w:rsidRPr="00923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ДП «</w:t>
      </w:r>
      <w:r w:rsidR="003B5956">
        <w:rPr>
          <w:rFonts w:ascii="Times New Roman" w:hAnsi="Times New Roman" w:cs="Times New Roman"/>
          <w:b/>
          <w:sz w:val="24"/>
          <w:szCs w:val="24"/>
          <w:lang w:val="uk-UA"/>
        </w:rPr>
        <w:t>Вінниц</w:t>
      </w:r>
      <w:r w:rsidR="007B72BB">
        <w:rPr>
          <w:rFonts w:ascii="Times New Roman" w:hAnsi="Times New Roman" w:cs="Times New Roman"/>
          <w:b/>
          <w:sz w:val="24"/>
          <w:szCs w:val="24"/>
          <w:lang w:val="uk-UA"/>
        </w:rPr>
        <w:t>ький</w:t>
      </w:r>
      <w:r w:rsidR="008079BF" w:rsidRPr="00923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лісгосп</w:t>
      </w:r>
      <w:r w:rsidR="00885E04" w:rsidRPr="00923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Pr="0092301D">
        <w:rPr>
          <w:rFonts w:ascii="Times New Roman" w:hAnsi="Times New Roman" w:cs="Times New Roman"/>
          <w:b/>
          <w:sz w:val="24"/>
          <w:szCs w:val="24"/>
          <w:lang w:val="uk-UA"/>
        </w:rPr>
        <w:t>в 201</w:t>
      </w:r>
      <w:r w:rsidR="00103270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923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році</w:t>
      </w:r>
    </w:p>
    <w:p w:rsidR="008079BF" w:rsidRPr="009A3483" w:rsidRDefault="008079BF" w:rsidP="008079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  <w:lang w:val="uk-UA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551"/>
        <w:gridCol w:w="3828"/>
      </w:tblGrid>
      <w:tr w:rsidR="00BF283F" w:rsidRPr="009A3483" w:rsidTr="0092301D">
        <w:tc>
          <w:tcPr>
            <w:tcW w:w="2376" w:type="dxa"/>
          </w:tcPr>
          <w:p w:rsidR="00BF283F" w:rsidRPr="009A3483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Потенційні впливи</w:t>
            </w:r>
          </w:p>
        </w:tc>
        <w:tc>
          <w:tcPr>
            <w:tcW w:w="1418" w:type="dxa"/>
          </w:tcPr>
          <w:p w:rsidR="00BF283F" w:rsidRPr="009A3483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Наслідки (позитивні, негативні)</w:t>
            </w:r>
          </w:p>
        </w:tc>
        <w:tc>
          <w:tcPr>
            <w:tcW w:w="2551" w:type="dxa"/>
          </w:tcPr>
          <w:p w:rsidR="00BF283F" w:rsidRPr="009A3483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Заходи з пом’якшення впливів</w:t>
            </w:r>
          </w:p>
        </w:tc>
        <w:tc>
          <w:tcPr>
            <w:tcW w:w="3828" w:type="dxa"/>
          </w:tcPr>
          <w:p w:rsidR="00BF283F" w:rsidRPr="009A3483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Коментар</w:t>
            </w:r>
          </w:p>
        </w:tc>
      </w:tr>
      <w:tr w:rsidR="00BF283F" w:rsidRPr="009611B3" w:rsidTr="0092301D">
        <w:tc>
          <w:tcPr>
            <w:tcW w:w="2376" w:type="dxa"/>
          </w:tcPr>
          <w:p w:rsidR="00BF283F" w:rsidRPr="009A3483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Можливість влаштування для місцевого населення</w:t>
            </w:r>
          </w:p>
        </w:tc>
        <w:tc>
          <w:tcPr>
            <w:tcW w:w="1418" w:type="dxa"/>
          </w:tcPr>
          <w:p w:rsidR="00BF283F" w:rsidRPr="009A3483" w:rsidRDefault="00520E14" w:rsidP="00520E1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BF283F" w:rsidRPr="009A3483" w:rsidRDefault="00BF283F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828" w:type="dxa"/>
          </w:tcPr>
          <w:p w:rsidR="00BF283F" w:rsidRPr="009A3483" w:rsidRDefault="00520E14" w:rsidP="009611B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Чисельність штатних працівників на 201</w:t>
            </w:r>
            <w:r w:rsidR="009611B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рік планується на рівні 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</w:t>
            </w:r>
            <w:r w:rsidR="009611B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50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чол. </w:t>
            </w:r>
            <w:r w:rsidR="009611B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120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% працівників є місцевими. Працівники підприємства користуються пільгою на закупівлю дров паливних</w:t>
            </w:r>
          </w:p>
        </w:tc>
      </w:tr>
      <w:tr w:rsidR="00520E14" w:rsidRPr="009A3483" w:rsidTr="0092301D">
        <w:tc>
          <w:tcPr>
            <w:tcW w:w="2376" w:type="dxa"/>
          </w:tcPr>
          <w:p w:rsidR="00520E14" w:rsidRPr="009A3483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Підтримка місцевих громад через сплату підприємством податків до місцевого бюджету</w:t>
            </w:r>
          </w:p>
        </w:tc>
        <w:tc>
          <w:tcPr>
            <w:tcW w:w="1418" w:type="dxa"/>
          </w:tcPr>
          <w:p w:rsidR="00520E14" w:rsidRPr="009A3483" w:rsidRDefault="00520E14" w:rsidP="00E40FF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520E14" w:rsidRPr="009A3483" w:rsidRDefault="00520E14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828" w:type="dxa"/>
          </w:tcPr>
          <w:p w:rsidR="00520E14" w:rsidRPr="009A3483" w:rsidRDefault="00520E14" w:rsidP="009611B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 201</w:t>
            </w:r>
            <w:r w:rsidR="009611B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році планується перерахувати до місцевого бюджету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9611B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</w:t>
            </w:r>
            <w:r w:rsidR="003B595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</w:t>
            </w:r>
            <w:r w:rsidR="009611B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0 </w:t>
            </w:r>
            <w:r w:rsidR="007E160C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тис. 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грн. </w:t>
            </w:r>
          </w:p>
        </w:tc>
      </w:tr>
      <w:tr w:rsidR="00C924E5" w:rsidRPr="00103270" w:rsidTr="0092301D">
        <w:tc>
          <w:tcPr>
            <w:tcW w:w="2376" w:type="dxa"/>
            <w:vMerge w:val="restart"/>
          </w:tcPr>
          <w:p w:rsidR="00C924E5" w:rsidRPr="009A3483" w:rsidRDefault="00C924E5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Обмеження використання місцевим населенням не деревних лісових ресурсів внаслідок проведення суцільно лісосічних рубок</w:t>
            </w:r>
          </w:p>
        </w:tc>
        <w:tc>
          <w:tcPr>
            <w:tcW w:w="1418" w:type="dxa"/>
            <w:vMerge w:val="restart"/>
          </w:tcPr>
          <w:p w:rsidR="00C924E5" w:rsidRPr="009A3483" w:rsidRDefault="00C924E5" w:rsidP="00C924E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Негативні</w:t>
            </w:r>
          </w:p>
        </w:tc>
        <w:tc>
          <w:tcPr>
            <w:tcW w:w="2551" w:type="dxa"/>
          </w:tcPr>
          <w:p w:rsidR="00C924E5" w:rsidRPr="009A3483" w:rsidRDefault="00C924E5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Суцільнолісосічні</w:t>
            </w:r>
            <w:proofErr w:type="spellEnd"/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рубки займають невеликий відсоток від загальної площі підприємства</w:t>
            </w:r>
          </w:p>
        </w:tc>
        <w:tc>
          <w:tcPr>
            <w:tcW w:w="3828" w:type="dxa"/>
          </w:tcPr>
          <w:p w:rsidR="00C924E5" w:rsidRPr="009A3483" w:rsidRDefault="002E05EC" w:rsidP="009A348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Суцільні рубки головного користування 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щорічно 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складають всього 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0,4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% від загальної площі підприємства, або </w:t>
            </w:r>
            <w:r w:rsidR="009A3483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0,5 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% від вкритої лісом площі</w:t>
            </w:r>
          </w:p>
        </w:tc>
      </w:tr>
      <w:tr w:rsidR="00C924E5" w:rsidRPr="009A3483" w:rsidTr="0092301D">
        <w:tc>
          <w:tcPr>
            <w:tcW w:w="2376" w:type="dxa"/>
            <w:vMerge/>
          </w:tcPr>
          <w:p w:rsidR="00C924E5" w:rsidRPr="009A3483" w:rsidRDefault="00C924E5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418" w:type="dxa"/>
            <w:vMerge/>
          </w:tcPr>
          <w:p w:rsidR="00C924E5" w:rsidRPr="009A3483" w:rsidRDefault="00C924E5" w:rsidP="00C924E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551" w:type="dxa"/>
          </w:tcPr>
          <w:p w:rsidR="00C924E5" w:rsidRPr="009A3483" w:rsidRDefault="00C924E5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Лісовідновлення є обов’язковим заходом після проведення таких рубок</w:t>
            </w:r>
          </w:p>
        </w:tc>
        <w:tc>
          <w:tcPr>
            <w:tcW w:w="3828" w:type="dxa"/>
          </w:tcPr>
          <w:p w:rsidR="00C924E5" w:rsidRPr="009A3483" w:rsidRDefault="00C924E5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Після проведення суцільних рубок зруби  заліснюються вчасно</w:t>
            </w:r>
            <w:r w:rsidR="002E05EC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</w:p>
        </w:tc>
      </w:tr>
      <w:tr w:rsidR="00C924E5" w:rsidRPr="009A3483" w:rsidTr="0092301D">
        <w:tc>
          <w:tcPr>
            <w:tcW w:w="2376" w:type="dxa"/>
            <w:vMerge/>
          </w:tcPr>
          <w:p w:rsidR="00C924E5" w:rsidRPr="009A3483" w:rsidRDefault="00C924E5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418" w:type="dxa"/>
          </w:tcPr>
          <w:p w:rsidR="00C924E5" w:rsidRPr="009A3483" w:rsidRDefault="00C924E5" w:rsidP="00C924E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C924E5" w:rsidRPr="009A3483" w:rsidRDefault="00C924E5" w:rsidP="00C924E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На зрубах місцеве населення має можливість збору недеревних лісових ресурсів </w:t>
            </w:r>
          </w:p>
        </w:tc>
        <w:tc>
          <w:tcPr>
            <w:tcW w:w="3828" w:type="dxa"/>
          </w:tcPr>
          <w:p w:rsidR="00C924E5" w:rsidRPr="009A3483" w:rsidRDefault="00C924E5" w:rsidP="00C924E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 зрубах місцеве населення має можливість безоплатно проводити збір недеревних лісових ресурсів (гриби, ягоди, лікарська сировина, тощо) для власного використання</w:t>
            </w:r>
          </w:p>
        </w:tc>
      </w:tr>
      <w:tr w:rsidR="00E61EDD" w:rsidRPr="009A3483" w:rsidTr="0092301D">
        <w:tc>
          <w:tcPr>
            <w:tcW w:w="2376" w:type="dxa"/>
          </w:tcPr>
          <w:p w:rsidR="00E61EDD" w:rsidRPr="009A3483" w:rsidRDefault="00E61EDD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Можливе погіршення якості довкілля внаслідок проведення лісогосподарських заходів</w:t>
            </w:r>
          </w:p>
        </w:tc>
        <w:tc>
          <w:tcPr>
            <w:tcW w:w="1418" w:type="dxa"/>
          </w:tcPr>
          <w:p w:rsidR="00E61EDD" w:rsidRPr="009A3483" w:rsidRDefault="00E61EDD" w:rsidP="00E40FF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Негативні</w:t>
            </w:r>
          </w:p>
        </w:tc>
        <w:tc>
          <w:tcPr>
            <w:tcW w:w="2551" w:type="dxa"/>
          </w:tcPr>
          <w:p w:rsidR="00E61EDD" w:rsidRPr="009A3483" w:rsidRDefault="00E61EDD" w:rsidP="00E61ED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Проводити оцінку впливів лісогосподарських заходів на навколишнє середовище  </w:t>
            </w:r>
          </w:p>
        </w:tc>
        <w:tc>
          <w:tcPr>
            <w:tcW w:w="3828" w:type="dxa"/>
          </w:tcPr>
          <w:p w:rsidR="00E61EDD" w:rsidRPr="009A3483" w:rsidRDefault="007E160C" w:rsidP="007E160C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На підприємстві проводиться оцінка потенційних впливів запланованих лісогосподарських заходів на навколишнє середовище та оцінка екологічних наслідків. Робляться зважені висновки про можливість чи неможливість проведення конкретного заходу. </w:t>
            </w:r>
          </w:p>
        </w:tc>
      </w:tr>
      <w:tr w:rsidR="00E61EDD" w:rsidRPr="009A3483" w:rsidTr="0092301D">
        <w:tc>
          <w:tcPr>
            <w:tcW w:w="2376" w:type="dxa"/>
          </w:tcPr>
          <w:p w:rsidR="00E61EDD" w:rsidRPr="009A3483" w:rsidRDefault="007E160C" w:rsidP="007E1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Заліснення </w:t>
            </w:r>
            <w:proofErr w:type="spellStart"/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неугідь</w:t>
            </w:r>
            <w:proofErr w:type="spellEnd"/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E61EDD" w:rsidRPr="009A3483" w:rsidRDefault="007E160C" w:rsidP="00C924E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E61EDD" w:rsidRPr="009A3483" w:rsidRDefault="007E160C" w:rsidP="0005740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Під лісорозведення відводяться низькопродуктивні землі</w:t>
            </w:r>
          </w:p>
        </w:tc>
        <w:tc>
          <w:tcPr>
            <w:tcW w:w="3828" w:type="dxa"/>
          </w:tcPr>
          <w:p w:rsidR="00E61EDD" w:rsidRPr="009A3483" w:rsidRDefault="007E160C" w:rsidP="009611B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Збільшення лісистості району розташування підприємства</w:t>
            </w:r>
            <w:r w:rsidR="00787910"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 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 201</w:t>
            </w:r>
            <w:r w:rsidR="0010327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1678D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-20</w:t>
            </w:r>
            <w:r w:rsidR="009611B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</w:t>
            </w:r>
            <w:bookmarkStart w:id="0" w:name="_GoBack"/>
            <w:bookmarkEnd w:id="0"/>
            <w:r w:rsidR="0010327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</w:t>
            </w:r>
            <w:r w:rsidR="001678D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році лісгосп планує провести лісорозведення на площі </w:t>
            </w:r>
            <w:r w:rsid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10,0</w:t>
            </w: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га.</w:t>
            </w:r>
          </w:p>
        </w:tc>
      </w:tr>
      <w:tr w:rsidR="00787910" w:rsidRPr="009A3483" w:rsidTr="0092301D">
        <w:tc>
          <w:tcPr>
            <w:tcW w:w="2376" w:type="dxa"/>
            <w:vMerge w:val="restart"/>
          </w:tcPr>
          <w:p w:rsidR="00787910" w:rsidRPr="009A3483" w:rsidRDefault="00787910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Ремонт лісових доріг</w:t>
            </w:r>
          </w:p>
        </w:tc>
        <w:tc>
          <w:tcPr>
            <w:tcW w:w="1418" w:type="dxa"/>
          </w:tcPr>
          <w:p w:rsidR="00787910" w:rsidRPr="009A3483" w:rsidRDefault="00787910" w:rsidP="00C924E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Негативні</w:t>
            </w:r>
          </w:p>
        </w:tc>
        <w:tc>
          <w:tcPr>
            <w:tcW w:w="2551" w:type="dxa"/>
          </w:tcPr>
          <w:p w:rsidR="00787910" w:rsidRPr="009A3483" w:rsidRDefault="00787910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Можливе нанесення шкоди навколишньому природному середовищу</w:t>
            </w:r>
          </w:p>
        </w:tc>
        <w:tc>
          <w:tcPr>
            <w:tcW w:w="3828" w:type="dxa"/>
          </w:tcPr>
          <w:p w:rsidR="00787910" w:rsidRPr="009A3483" w:rsidRDefault="00787910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Лісові дороги прив’язані до існуючої квартальної мережі, що не нанесе шкоди навколишньому середовищу. Перед початком робіт проводиться оцінка екологічного впливу.</w:t>
            </w:r>
          </w:p>
        </w:tc>
      </w:tr>
      <w:tr w:rsidR="00787910" w:rsidRPr="009A3483" w:rsidTr="0092301D">
        <w:tc>
          <w:tcPr>
            <w:tcW w:w="2376" w:type="dxa"/>
            <w:vMerge/>
          </w:tcPr>
          <w:p w:rsidR="00787910" w:rsidRPr="009A3483" w:rsidRDefault="00787910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418" w:type="dxa"/>
          </w:tcPr>
          <w:p w:rsidR="00787910" w:rsidRPr="009A3483" w:rsidRDefault="00787910" w:rsidP="00C924E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Позитивні</w:t>
            </w:r>
          </w:p>
        </w:tc>
        <w:tc>
          <w:tcPr>
            <w:tcW w:w="2551" w:type="dxa"/>
          </w:tcPr>
          <w:p w:rsidR="00787910" w:rsidRPr="009A3483" w:rsidRDefault="00787910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828" w:type="dxa"/>
          </w:tcPr>
          <w:p w:rsidR="00787910" w:rsidRPr="009A3483" w:rsidRDefault="00787910" w:rsidP="00E4656F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A348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Збільшення мережі доріг в районі розташування підприємства, покращення наземного сполучення між населеними пунктами. </w:t>
            </w:r>
          </w:p>
        </w:tc>
      </w:tr>
    </w:tbl>
    <w:p w:rsidR="0092301D" w:rsidRPr="009A3483" w:rsidRDefault="00787910" w:rsidP="00787910">
      <w:pPr>
        <w:pStyle w:val="a3"/>
        <w:spacing w:line="276" w:lineRule="auto"/>
        <w:rPr>
          <w:rFonts w:ascii="Times New Roman" w:hAnsi="Times New Roman" w:cs="Times New Roman"/>
          <w:sz w:val="21"/>
          <w:szCs w:val="21"/>
          <w:lang w:val="uk-UA"/>
        </w:rPr>
      </w:pPr>
      <w:r w:rsidRPr="009A3483">
        <w:rPr>
          <w:rFonts w:ascii="Times New Roman" w:hAnsi="Times New Roman" w:cs="Times New Roman"/>
          <w:b/>
          <w:sz w:val="21"/>
          <w:szCs w:val="21"/>
          <w:lang w:val="uk-UA"/>
        </w:rPr>
        <w:t xml:space="preserve">Висновок: </w:t>
      </w:r>
      <w:r w:rsidRPr="009A3483">
        <w:rPr>
          <w:rFonts w:ascii="Times New Roman" w:hAnsi="Times New Roman" w:cs="Times New Roman"/>
          <w:sz w:val="21"/>
          <w:szCs w:val="21"/>
          <w:lang w:val="uk-UA"/>
        </w:rPr>
        <w:t xml:space="preserve">кількість та значимість позитивних наслідків мають значну перевагу над негативними. Підприємство проводить заходи з пом’якшення негативних впливів. </w:t>
      </w:r>
      <w:r w:rsidR="0092301D" w:rsidRPr="009A3483">
        <w:rPr>
          <w:rFonts w:ascii="Times New Roman" w:hAnsi="Times New Roman" w:cs="Times New Roman"/>
          <w:sz w:val="21"/>
          <w:szCs w:val="21"/>
          <w:lang w:val="uk-UA"/>
        </w:rPr>
        <w:t>Намічені для проведення в 201</w:t>
      </w:r>
      <w:r w:rsidR="009611B3">
        <w:rPr>
          <w:rFonts w:ascii="Times New Roman" w:hAnsi="Times New Roman" w:cs="Times New Roman"/>
          <w:sz w:val="21"/>
          <w:szCs w:val="21"/>
          <w:lang w:val="uk-UA"/>
        </w:rPr>
        <w:t>9</w:t>
      </w:r>
      <w:r w:rsidR="007B72BB" w:rsidRPr="009A3483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92301D" w:rsidRPr="009A3483">
        <w:rPr>
          <w:rFonts w:ascii="Times New Roman" w:hAnsi="Times New Roman" w:cs="Times New Roman"/>
          <w:sz w:val="21"/>
          <w:szCs w:val="21"/>
          <w:lang w:val="uk-UA"/>
        </w:rPr>
        <w:t>році лісогосподарські заходи будуть мати позитивні соціальні наслідки.</w:t>
      </w:r>
    </w:p>
    <w:p w:rsidR="0092301D" w:rsidRPr="009A3483" w:rsidRDefault="0092301D" w:rsidP="00787910">
      <w:pPr>
        <w:pStyle w:val="a3"/>
        <w:spacing w:line="276" w:lineRule="auto"/>
        <w:rPr>
          <w:rFonts w:ascii="Times New Roman" w:hAnsi="Times New Roman" w:cs="Times New Roman"/>
          <w:sz w:val="21"/>
          <w:szCs w:val="21"/>
          <w:lang w:val="uk-UA"/>
        </w:rPr>
      </w:pPr>
    </w:p>
    <w:p w:rsidR="008079BF" w:rsidRPr="009A3483" w:rsidRDefault="007B72BB" w:rsidP="0092301D">
      <w:pPr>
        <w:pStyle w:val="a3"/>
        <w:spacing w:line="276" w:lineRule="auto"/>
        <w:rPr>
          <w:rFonts w:ascii="Times New Roman" w:hAnsi="Times New Roman" w:cs="Times New Roman"/>
          <w:sz w:val="21"/>
          <w:szCs w:val="21"/>
          <w:lang w:val="uk-UA"/>
        </w:rPr>
      </w:pPr>
      <w:r w:rsidRPr="009A3483">
        <w:rPr>
          <w:rFonts w:ascii="Times New Roman" w:hAnsi="Times New Roman" w:cs="Times New Roman"/>
          <w:sz w:val="21"/>
          <w:szCs w:val="21"/>
          <w:lang w:val="uk-UA"/>
        </w:rPr>
        <w:t>Головний лісничий ДП «</w:t>
      </w:r>
      <w:r w:rsidR="003B5956">
        <w:rPr>
          <w:rFonts w:ascii="Times New Roman" w:hAnsi="Times New Roman" w:cs="Times New Roman"/>
          <w:sz w:val="21"/>
          <w:szCs w:val="21"/>
          <w:lang w:val="uk-UA"/>
        </w:rPr>
        <w:t>Вінниц</w:t>
      </w:r>
      <w:r w:rsidRPr="009A3483">
        <w:rPr>
          <w:rFonts w:ascii="Times New Roman" w:hAnsi="Times New Roman" w:cs="Times New Roman"/>
          <w:sz w:val="21"/>
          <w:szCs w:val="21"/>
          <w:lang w:val="uk-UA"/>
        </w:rPr>
        <w:t xml:space="preserve">ький лісгосп»                                                             </w:t>
      </w:r>
      <w:r w:rsidR="003B5956">
        <w:rPr>
          <w:rFonts w:ascii="Times New Roman" w:hAnsi="Times New Roman" w:cs="Times New Roman"/>
          <w:sz w:val="21"/>
          <w:szCs w:val="21"/>
          <w:lang w:val="uk-UA"/>
        </w:rPr>
        <w:t>Ільченко</w:t>
      </w:r>
      <w:r w:rsidRPr="009A3483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3B5956">
        <w:rPr>
          <w:rFonts w:ascii="Times New Roman" w:hAnsi="Times New Roman" w:cs="Times New Roman"/>
          <w:sz w:val="21"/>
          <w:szCs w:val="21"/>
          <w:lang w:val="uk-UA"/>
        </w:rPr>
        <w:t>Є</w:t>
      </w:r>
      <w:r w:rsidRPr="009A3483">
        <w:rPr>
          <w:rFonts w:ascii="Times New Roman" w:hAnsi="Times New Roman" w:cs="Times New Roman"/>
          <w:sz w:val="21"/>
          <w:szCs w:val="21"/>
          <w:lang w:val="uk-UA"/>
        </w:rPr>
        <w:t>.</w:t>
      </w:r>
      <w:r w:rsidR="003B5956">
        <w:rPr>
          <w:rFonts w:ascii="Times New Roman" w:hAnsi="Times New Roman" w:cs="Times New Roman"/>
          <w:sz w:val="21"/>
          <w:szCs w:val="21"/>
          <w:lang w:val="uk-UA"/>
        </w:rPr>
        <w:t>В</w:t>
      </w:r>
      <w:r w:rsidRPr="009A3483">
        <w:rPr>
          <w:rFonts w:ascii="Times New Roman" w:hAnsi="Times New Roman" w:cs="Times New Roman"/>
          <w:sz w:val="21"/>
          <w:szCs w:val="21"/>
          <w:lang w:val="uk-UA"/>
        </w:rPr>
        <w:t>.</w:t>
      </w:r>
    </w:p>
    <w:sectPr w:rsidR="008079BF" w:rsidRPr="009A3483" w:rsidSect="0092301D">
      <w:pgSz w:w="11906" w:h="16838"/>
      <w:pgMar w:top="454" w:right="680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BF"/>
    <w:rsid w:val="00005925"/>
    <w:rsid w:val="00103270"/>
    <w:rsid w:val="001616F8"/>
    <w:rsid w:val="001678DD"/>
    <w:rsid w:val="002E05EC"/>
    <w:rsid w:val="003B5956"/>
    <w:rsid w:val="00520E14"/>
    <w:rsid w:val="006D3EC4"/>
    <w:rsid w:val="007133AE"/>
    <w:rsid w:val="00787910"/>
    <w:rsid w:val="007B72BB"/>
    <w:rsid w:val="007E160C"/>
    <w:rsid w:val="008079BF"/>
    <w:rsid w:val="00885E04"/>
    <w:rsid w:val="008A3D01"/>
    <w:rsid w:val="0092301D"/>
    <w:rsid w:val="009611B3"/>
    <w:rsid w:val="009A3483"/>
    <w:rsid w:val="009D326B"/>
    <w:rsid w:val="009F2B94"/>
    <w:rsid w:val="00BF283F"/>
    <w:rsid w:val="00C924E5"/>
    <w:rsid w:val="00E4656F"/>
    <w:rsid w:val="00E6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9BF"/>
    <w:pPr>
      <w:spacing w:after="0" w:line="240" w:lineRule="auto"/>
    </w:pPr>
  </w:style>
  <w:style w:type="table" w:styleId="a4">
    <w:name w:val="Table Grid"/>
    <w:basedOn w:val="a1"/>
    <w:uiPriority w:val="59"/>
    <w:rsid w:val="00807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9BF"/>
    <w:pPr>
      <w:spacing w:after="0" w:line="240" w:lineRule="auto"/>
    </w:pPr>
  </w:style>
  <w:style w:type="table" w:styleId="a4">
    <w:name w:val="Table Grid"/>
    <w:basedOn w:val="a1"/>
    <w:uiPriority w:val="59"/>
    <w:rsid w:val="00807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5689-7125-4F34-8C42-CA394871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2031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2019-07-05T06:20:00Z</cp:lastPrinted>
  <dcterms:created xsi:type="dcterms:W3CDTF">2019-07-05T06:20:00Z</dcterms:created>
  <dcterms:modified xsi:type="dcterms:W3CDTF">2019-07-05T06:20:00Z</dcterms:modified>
</cp:coreProperties>
</file>